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B4" w:rsidRDefault="00CF30CF"/>
    <w:p w:rsidR="00240307" w:rsidRDefault="00240307"/>
    <w:p w:rsidR="00240307" w:rsidRDefault="00024243" w:rsidP="00240307">
      <w:r>
        <w:t xml:space="preserve">In accordance with Title 21 Code of Federal Regulations section </w:t>
      </w:r>
      <w:proofErr w:type="gramStart"/>
      <w:r w:rsidRPr="00024243">
        <w:t xml:space="preserve">1301.76 </w:t>
      </w:r>
      <w:r>
        <w:t>,</w:t>
      </w:r>
      <w:proofErr w:type="gramEnd"/>
      <w:r>
        <w:t xml:space="preserve"> i</w:t>
      </w:r>
      <w:r w:rsidR="00240307">
        <w:t xml:space="preserve">t is the position of DEA that the obtaining of certain information </w:t>
      </w:r>
      <w:r>
        <w:t>from individuals with access to controlled drugs</w:t>
      </w:r>
      <w:r w:rsidR="00240307">
        <w:t xml:space="preserve"> is vital to fairly assess the likelihood of a drug security breach. The need to know this information is a matter of business necessity, essential to overall controlled substances security. In this regard, </w:t>
      </w:r>
      <w:r>
        <w:t>the DEA believes t</w:t>
      </w:r>
      <w:r w:rsidR="00240307">
        <w:t xml:space="preserve">hat conviction of crimes and unauthorized use of controlled substances are activities that are proper subjects for inquiry. It is, therefore, </w:t>
      </w:r>
      <w:r>
        <w:t xml:space="preserve">mandatory that you complete this questionnaire as </w:t>
      </w:r>
      <w:r w:rsidR="00240307">
        <w:t xml:space="preserve">part of </w:t>
      </w:r>
      <w:r>
        <w:t xml:space="preserve">our </w:t>
      </w:r>
      <w:r w:rsidR="00240307">
        <w:t>comprehen</w:t>
      </w:r>
      <w:r>
        <w:t>sive employee screening program.</w:t>
      </w:r>
    </w:p>
    <w:p w:rsidR="00240307" w:rsidRDefault="00240307" w:rsidP="00240307"/>
    <w:p w:rsidR="00240307" w:rsidRDefault="00240307" w:rsidP="00240307">
      <w:proofErr w:type="gramStart"/>
      <w:r>
        <w:t>Question 1.</w:t>
      </w:r>
      <w:proofErr w:type="gramEnd"/>
      <w:r>
        <w:t xml:space="preserve">  Within the past five years, have you been convicted of a felony, or within the past two years, of any misdemeanor or are you presently formally charged with committing a criminal offense? If the answer is yes, furnish details of conviction, offense, location, date and sentence.  </w:t>
      </w:r>
      <w:r w:rsidR="00024243" w:rsidRPr="00024243">
        <w:rPr>
          <w:color w:val="808080" w:themeColor="background1" w:themeShade="80"/>
        </w:rPr>
        <w:t>(Do not include any traffic violations, juvenile offenses or military convictions, except by general court-martial.)</w:t>
      </w:r>
    </w:p>
    <w:p w:rsidR="00240307" w:rsidRDefault="00240307" w:rsidP="00240307">
      <w:r>
        <w:sym w:font="Wingdings" w:char="F071"/>
      </w:r>
      <w:r>
        <w:t xml:space="preserve">NO    </w:t>
      </w:r>
      <w:r>
        <w:sym w:font="Wingdings" w:char="F071"/>
      </w:r>
      <w:r>
        <w:t>YES</w:t>
      </w:r>
    </w:p>
    <w:p w:rsidR="00240307" w:rsidRDefault="00240307" w:rsidP="00240307"/>
    <w:p w:rsidR="00240307" w:rsidRDefault="00240307" w:rsidP="00240307"/>
    <w:p w:rsidR="00240307" w:rsidRDefault="00240307" w:rsidP="00240307"/>
    <w:p w:rsidR="00240307" w:rsidRDefault="00240307" w:rsidP="00240307">
      <w:proofErr w:type="gramStart"/>
      <w:r>
        <w:t>Question 2.</w:t>
      </w:r>
      <w:proofErr w:type="gramEnd"/>
      <w:r>
        <w:t xml:space="preserve">  In the past three years, have you ever knowingly used any narcotics, amphetamines or barbiturates, other than those prescribed to you by a physician? If the answer is yes, furnish details.</w:t>
      </w:r>
    </w:p>
    <w:p w:rsidR="00240307" w:rsidRDefault="00240307" w:rsidP="00240307">
      <w:r>
        <w:sym w:font="Wingdings" w:char="F071"/>
      </w:r>
      <w:r>
        <w:t xml:space="preserve">NO    </w:t>
      </w:r>
      <w:r>
        <w:sym w:font="Wingdings" w:char="F071"/>
      </w:r>
      <w:r>
        <w:t>YES</w:t>
      </w:r>
    </w:p>
    <w:p w:rsidR="00240307" w:rsidRDefault="00240307" w:rsidP="00240307"/>
    <w:p w:rsidR="00240307" w:rsidRDefault="00240307" w:rsidP="00240307"/>
    <w:p w:rsidR="00240307" w:rsidRDefault="00240307"/>
    <w:p w:rsidR="00240307" w:rsidRDefault="00240307">
      <w:pPr>
        <w:rPr>
          <w:color w:val="808080" w:themeColor="background1" w:themeShade="80"/>
        </w:rPr>
      </w:pPr>
      <w:proofErr w:type="gramStart"/>
      <w:r>
        <w:t>Question 3.</w:t>
      </w:r>
      <w:proofErr w:type="gramEnd"/>
      <w:r>
        <w:t xml:space="preserve"> </w:t>
      </w:r>
      <w:bookmarkStart w:id="0" w:name="_GoBack"/>
      <w:r>
        <w:t>Have you at any time</w:t>
      </w:r>
      <w:r w:rsidRPr="00240307">
        <w:t xml:space="preserve"> had an application for registration with the DEA denied, had a</w:t>
      </w:r>
      <w:r>
        <w:t xml:space="preserve"> DEA registration revoked or have you ever</w:t>
      </w:r>
      <w:r w:rsidRPr="00240307">
        <w:t xml:space="preserve"> surrender</w:t>
      </w:r>
      <w:r>
        <w:t xml:space="preserve">ed a DEA registration for cause?  If the answer is yes, furnish details of situation including the date.    </w:t>
      </w:r>
      <w:r w:rsidRPr="00240307">
        <w:rPr>
          <w:color w:val="808080" w:themeColor="background1" w:themeShade="80"/>
        </w:rPr>
        <w:t xml:space="preserve">For purposes of this </w:t>
      </w:r>
      <w:r>
        <w:rPr>
          <w:color w:val="808080" w:themeColor="background1" w:themeShade="80"/>
        </w:rPr>
        <w:t xml:space="preserve">question, the term "for cause" means </w:t>
      </w:r>
      <w:r w:rsidRPr="00240307">
        <w:rPr>
          <w:color w:val="808080" w:themeColor="background1" w:themeShade="80"/>
        </w:rPr>
        <w:t>surrender in lieu of, or as a consequence of, any federal or state administrative, civil or criminal action resulting from an investigation of the individual's handling of controlled substances.</w:t>
      </w:r>
      <w:r>
        <w:rPr>
          <w:color w:val="808080" w:themeColor="background1" w:themeShade="80"/>
        </w:rPr>
        <w:t xml:space="preserve"> </w:t>
      </w:r>
      <w:bookmarkEnd w:id="0"/>
    </w:p>
    <w:p w:rsidR="00240307" w:rsidRDefault="00240307">
      <w:r>
        <w:sym w:font="Wingdings" w:char="F071"/>
      </w:r>
      <w:r>
        <w:t xml:space="preserve">NO    </w:t>
      </w:r>
      <w:r>
        <w:sym w:font="Wingdings" w:char="F071"/>
      </w:r>
      <w:r>
        <w:t xml:space="preserve">YES   </w:t>
      </w:r>
    </w:p>
    <w:p w:rsidR="00240307" w:rsidRDefault="00240307"/>
    <w:p w:rsidR="00240307" w:rsidRDefault="00240307"/>
    <w:p w:rsidR="00240307" w:rsidRDefault="00240307"/>
    <w:p w:rsidR="00240307" w:rsidRDefault="00240307"/>
    <w:p w:rsidR="00240307" w:rsidRDefault="00240307">
      <w:r>
        <w:t xml:space="preserve">Under penalty of perjury, I attest that the above answers are truthful and complete.  I also authorize </w:t>
      </w:r>
      <w:r w:rsidRPr="00240307">
        <w:t>inquiries to be made of courts and law enforcement agencies for possible pending charges or convictions</w:t>
      </w:r>
      <w:r>
        <w:t xml:space="preserve"> related to my access to controlled substances in accordance with Title 21 Code of Federal Regulations, section </w:t>
      </w:r>
      <w:r w:rsidRPr="00240307">
        <w:t>1301.90</w:t>
      </w:r>
      <w:r>
        <w:t>.</w:t>
      </w:r>
    </w:p>
    <w:p w:rsidR="00240307" w:rsidRDefault="00240307"/>
    <w:p w:rsidR="00240307" w:rsidRDefault="00240307"/>
    <w:p w:rsidR="00240307" w:rsidRDefault="00240307">
      <w:r>
        <w:t>Printed Name: _____________________________________________________________</w:t>
      </w:r>
    </w:p>
    <w:p w:rsidR="00240307" w:rsidRDefault="00240307"/>
    <w:p w:rsidR="00240307" w:rsidRDefault="00240307">
      <w:r>
        <w:t>Signature: _________________________________________________________________</w:t>
      </w:r>
    </w:p>
    <w:p w:rsidR="00CF30CF" w:rsidRDefault="00CF30CF"/>
    <w:p w:rsidR="00CF30CF" w:rsidRDefault="00CF30CF">
      <w:r>
        <w:t>Date: ______________________________________</w:t>
      </w:r>
    </w:p>
    <w:sectPr w:rsidR="00CF3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07"/>
    <w:rsid w:val="00024243"/>
    <w:rsid w:val="00041EAC"/>
    <w:rsid w:val="001772DF"/>
    <w:rsid w:val="00240307"/>
    <w:rsid w:val="0067326B"/>
    <w:rsid w:val="00C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4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SafetyVet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Seibert</dc:creator>
  <cp:lastModifiedBy>Philip Seibert</cp:lastModifiedBy>
  <cp:revision>2</cp:revision>
  <dcterms:created xsi:type="dcterms:W3CDTF">2015-08-08T00:08:00Z</dcterms:created>
  <dcterms:modified xsi:type="dcterms:W3CDTF">2016-01-21T16:19:00Z</dcterms:modified>
</cp:coreProperties>
</file>